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="249" w:afterLines="8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个人健康情况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承诺书</w:t>
      </w:r>
    </w:p>
    <w:p>
      <w:pPr>
        <w:tabs>
          <w:tab w:val="left" w:pos="1978"/>
          <w:tab w:val="left" w:pos="4913"/>
          <w:tab w:val="left" w:pos="10390"/>
        </w:tabs>
        <w:snapToGrid w:val="0"/>
        <w:spacing w:after="156" w:afterLines="50"/>
        <w:rPr>
          <w:rFonts w:ascii="方正楷体_GBK" w:hAnsi="楷体" w:eastAsia="方正楷体_GBK" w:cs="黑体"/>
          <w:color w:val="000000"/>
          <w:spacing w:val="-3"/>
          <w:u w:val="single"/>
        </w:rPr>
      </w:pPr>
      <w:r>
        <w:rPr>
          <w:rFonts w:hint="eastAsia" w:ascii="方正楷体_GBK" w:hAnsi="楷体" w:eastAsia="方正楷体_GBK" w:cs="黑体"/>
          <w:color w:val="000000"/>
          <w:spacing w:val="-3"/>
        </w:rPr>
        <w:t>姓</w:t>
      </w:r>
      <w:r>
        <w:rPr>
          <w:rFonts w:hint="eastAsia" w:ascii="方正楷体_GBK" w:hAnsi="楷体" w:eastAsia="方正楷体_GBK" w:cs="黑体"/>
          <w:color w:val="000000"/>
        </w:rPr>
        <w:t>名：</w:t>
      </w:r>
      <w:r>
        <w:rPr>
          <w:rFonts w:ascii="方正楷体_GBK" w:hAnsi="楷体" w:eastAsia="方正楷体_GBK" w:cs="黑体"/>
          <w:color w:val="000000"/>
          <w:u w:val="single"/>
        </w:rPr>
        <w:t xml:space="preserve">              </w:t>
      </w:r>
      <w:r>
        <w:rPr>
          <w:rFonts w:ascii="方正楷体_GBK" w:hAnsi="楷体" w:eastAsia="方正楷体_GBK" w:cs="黑体"/>
          <w:color w:val="000000"/>
        </w:rPr>
        <w:t xml:space="preserve">  </w:t>
      </w:r>
      <w:r>
        <w:rPr>
          <w:rFonts w:hint="eastAsia" w:ascii="方正楷体_GBK" w:hAnsi="楷体" w:eastAsia="方正楷体_GBK" w:cs="黑体"/>
          <w:color w:val="000000"/>
          <w:spacing w:val="-3"/>
        </w:rPr>
        <w:t>体温</w:t>
      </w:r>
      <w:r>
        <w:rPr>
          <w:rFonts w:hint="eastAsia" w:ascii="方正楷体_GBK" w:hAnsi="楷体" w:eastAsia="方正楷体_GBK" w:cs="黑体"/>
          <w:color w:val="000000"/>
        </w:rPr>
        <w:t>：</w:t>
      </w:r>
      <w:r>
        <w:rPr>
          <w:rFonts w:ascii="方正楷体_GBK" w:hAnsi="楷体" w:eastAsia="方正楷体_GBK" w:cs="黑体"/>
          <w:color w:val="000000"/>
          <w:u w:val="single"/>
        </w:rPr>
        <w:t xml:space="preserve">        </w:t>
      </w:r>
      <w:r>
        <w:rPr>
          <w:rFonts w:ascii="方正楷体_GBK" w:hAnsi="楷体" w:eastAsia="方正楷体_GBK" w:cs="黑体"/>
          <w:color w:val="000000"/>
        </w:rPr>
        <w:t xml:space="preserve">  </w:t>
      </w:r>
      <w:r>
        <w:rPr>
          <w:rFonts w:hint="eastAsia" w:ascii="方正楷体_GBK" w:hAnsi="楷体" w:eastAsia="方正楷体_GBK" w:cs="黑体"/>
          <w:color w:val="000000"/>
        </w:rPr>
        <w:t>电话</w:t>
      </w:r>
      <w:r>
        <w:rPr>
          <w:rFonts w:hint="eastAsia" w:ascii="方正楷体_GBK" w:hAnsi="楷体" w:eastAsia="方正楷体_GBK" w:cs="黑体"/>
          <w:color w:val="000000"/>
          <w:spacing w:val="-3"/>
        </w:rPr>
        <w:t>：</w:t>
      </w:r>
      <w:r>
        <w:rPr>
          <w:rFonts w:ascii="方正楷体_GBK" w:hAnsi="楷体" w:eastAsia="方正楷体_GBK" w:cs="黑体"/>
          <w:color w:val="000000"/>
          <w:u w:val="single"/>
        </w:rPr>
        <w:t xml:space="preserve">                </w:t>
      </w:r>
    </w:p>
    <w:p>
      <w:pPr>
        <w:tabs>
          <w:tab w:val="left" w:pos="5600"/>
          <w:tab w:val="left" w:pos="5630"/>
          <w:tab w:val="left" w:pos="10672"/>
        </w:tabs>
        <w:snapToGrid w:val="0"/>
        <w:spacing w:after="156" w:afterLines="50"/>
        <w:rPr>
          <w:rFonts w:ascii="方正楷体_GBK" w:hAnsi="楷体" w:eastAsia="方正楷体_GBK" w:cs="黑体"/>
          <w:color w:val="000000"/>
          <w:u w:val="single"/>
        </w:rPr>
      </w:pPr>
      <w:r>
        <w:rPr>
          <w:rFonts w:hint="eastAsia" w:ascii="方正楷体_GBK" w:hAnsi="楷体" w:eastAsia="方正楷体_GBK" w:cs="黑体"/>
          <w:color w:val="000000"/>
        </w:rPr>
        <w:t>学校（单位）：</w:t>
      </w:r>
      <w:r>
        <w:rPr>
          <w:rFonts w:ascii="方正楷体_GBK" w:hAnsi="楷体" w:eastAsia="方正楷体_GBK" w:cs="黑体"/>
          <w:color w:val="000000"/>
          <w:u w:val="single"/>
        </w:rPr>
        <w:t xml:space="preserve">                       </w:t>
      </w:r>
      <w:r>
        <w:rPr>
          <w:rFonts w:ascii="方正楷体_GBK" w:hAnsi="楷体" w:eastAsia="方正楷体_GBK" w:cs="黑体"/>
          <w:color w:val="000000"/>
        </w:rPr>
        <w:t xml:space="preserve"> </w:t>
      </w:r>
      <w:r>
        <w:rPr>
          <w:rFonts w:hint="eastAsia" w:ascii="方正楷体_GBK" w:hAnsi="楷体" w:eastAsia="方正楷体_GBK" w:cs="黑体"/>
          <w:color w:val="000000"/>
        </w:rPr>
        <w:t>职业（职务）：</w:t>
      </w:r>
      <w:r>
        <w:rPr>
          <w:rFonts w:ascii="方正楷体_GBK" w:hAnsi="楷体" w:eastAsia="方正楷体_GBK" w:cs="黑体"/>
          <w:color w:val="000000"/>
          <w:u w:val="single"/>
        </w:rPr>
        <w:t xml:space="preserve">       </w:t>
      </w:r>
      <w:r>
        <w:rPr>
          <w:rFonts w:hint="eastAsia" w:ascii="方正楷体_GBK" w:hAnsi="楷体" w:eastAsia="方正楷体_GBK" w:cs="黑体"/>
          <w:color w:val="000000"/>
          <w:u w:val="single"/>
        </w:rPr>
        <w:t xml:space="preserve">  </w:t>
      </w:r>
      <w:r>
        <w:rPr>
          <w:rFonts w:ascii="方正楷体_GBK" w:hAnsi="楷体" w:eastAsia="方正楷体_GBK" w:cs="黑体"/>
          <w:color w:val="000000"/>
          <w:u w:val="single"/>
        </w:rPr>
        <w:t xml:space="preserve">        </w:t>
      </w:r>
    </w:p>
    <w:p>
      <w:pPr>
        <w:tabs>
          <w:tab w:val="left" w:pos="6960"/>
          <w:tab w:val="left" w:pos="10672"/>
        </w:tabs>
        <w:snapToGrid w:val="0"/>
        <w:spacing w:after="156" w:afterLines="50"/>
        <w:rPr>
          <w:rFonts w:ascii="方正楷体_GBK" w:hAnsi="楷体" w:eastAsia="方正楷体_GBK" w:cs="宋体"/>
          <w:b/>
          <w:bCs/>
          <w:color w:val="000000"/>
          <w:kern w:val="0"/>
          <w:lang w:val="zh-CN"/>
        </w:rPr>
      </w:pPr>
      <w:r>
        <w:rPr>
          <w:rFonts w:hint="eastAsia" w:ascii="方正楷体_GBK" w:hAnsi="楷体" w:eastAsia="方正楷体_GBK" w:cs="黑体"/>
          <w:color w:val="000000"/>
        </w:rPr>
        <w:t>现居住地址（</w:t>
      </w:r>
      <w:r>
        <w:rPr>
          <w:rFonts w:hint="eastAsia" w:ascii="方正楷体_GBK" w:hAnsi="楷体" w:eastAsia="方正楷体_GBK" w:cs="黑体"/>
          <w:color w:val="000000"/>
          <w:spacing w:val="-3"/>
        </w:rPr>
        <w:t>具</w:t>
      </w:r>
      <w:r>
        <w:rPr>
          <w:rFonts w:hint="eastAsia" w:ascii="方正楷体_GBK" w:hAnsi="楷体" w:eastAsia="方正楷体_GBK" w:cs="黑体"/>
          <w:color w:val="000000"/>
        </w:rPr>
        <w:t>体</w:t>
      </w:r>
      <w:r>
        <w:rPr>
          <w:rFonts w:hint="eastAsia" w:ascii="方正楷体_GBK" w:hAnsi="楷体" w:eastAsia="方正楷体_GBK" w:cs="黑体"/>
          <w:color w:val="000000"/>
          <w:spacing w:val="-3"/>
        </w:rPr>
        <w:t>到</w:t>
      </w:r>
      <w:r>
        <w:rPr>
          <w:rFonts w:hint="eastAsia" w:ascii="方正楷体_GBK" w:hAnsi="楷体" w:eastAsia="方正楷体_GBK" w:cs="黑体"/>
          <w:color w:val="000000"/>
        </w:rPr>
        <w:t>门</w:t>
      </w:r>
      <w:r>
        <w:rPr>
          <w:rFonts w:hint="eastAsia" w:ascii="方正楷体_GBK" w:hAnsi="楷体" w:eastAsia="方正楷体_GBK" w:cs="黑体"/>
          <w:color w:val="000000"/>
          <w:spacing w:val="-3"/>
        </w:rPr>
        <w:t>牌</w:t>
      </w:r>
      <w:r>
        <w:rPr>
          <w:rFonts w:hint="eastAsia" w:ascii="方正楷体_GBK" w:hAnsi="楷体" w:eastAsia="方正楷体_GBK" w:cs="黑体"/>
          <w:color w:val="000000"/>
        </w:rPr>
        <w:t>号</w:t>
      </w:r>
      <w:r>
        <w:rPr>
          <w:rFonts w:hint="eastAsia" w:ascii="方正楷体_GBK" w:hAnsi="楷体" w:eastAsia="方正楷体_GBK" w:cs="黑体"/>
          <w:color w:val="000000"/>
          <w:spacing w:val="-3"/>
        </w:rPr>
        <w:t>）：</w:t>
      </w:r>
      <w:r>
        <w:rPr>
          <w:rFonts w:ascii="方正楷体_GBK" w:hAnsi="楷体" w:eastAsia="方正楷体_GBK" w:cs="黑体"/>
          <w:color w:val="000000"/>
          <w:u w:val="single"/>
        </w:rPr>
        <w:t xml:space="preserve">                                 </w:t>
      </w:r>
      <w:r>
        <w:rPr>
          <w:rFonts w:ascii="方正楷体_GBK" w:hAnsi="楷体" w:eastAsia="方正楷体_GBK" w:cs="黑体"/>
          <w:color w:val="000000"/>
        </w:rPr>
        <w:t xml:space="preserve"> </w:t>
      </w:r>
    </w:p>
    <w:tbl>
      <w:tblPr>
        <w:tblStyle w:val="3"/>
        <w:tblW w:w="91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34"/>
        <w:gridCol w:w="1161"/>
        <w:gridCol w:w="10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6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8"/>
                <w:lang w:bidi="zh-CN"/>
              </w:rPr>
              <w:t>有关情况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仿宋"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8"/>
                <w:lang w:val="zh-CN" w:bidi="zh-CN"/>
              </w:rPr>
              <w:t>本人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仿宋"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8"/>
                <w:lang w:val="zh-CN" w:bidi="zh-CN"/>
              </w:rPr>
              <w:t>共同居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仿宋"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8"/>
                <w:lang w:val="zh-CN" w:bidi="zh-CN"/>
              </w:rPr>
              <w:t>住人员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6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firstLine="500" w:firstLineChars="200"/>
              <w:jc w:val="left"/>
              <w:rPr>
                <w:rFonts w:hint="eastAsia" w:ascii="黑体" w:hAnsi="黑体" w:eastAsia="黑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5"/>
                <w:sz w:val="24"/>
                <w:szCs w:val="24"/>
                <w:shd w:val="clear" w:fill="FFFFFF"/>
              </w:rPr>
              <w:t>本人身体健康，没有任何不适宜参加剧烈运动的疾病，考前没有任何身体不适，可以参加体育特长生招生考试，并自愿承担特长生考试剧烈运动可能引发的各种健康风险</w:t>
            </w:r>
            <w:r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5"/>
                <w:sz w:val="17"/>
                <w:szCs w:val="17"/>
                <w:shd w:val="clear" w:fill="FFFFFF"/>
              </w:rPr>
              <w:t>。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仿宋"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仿宋"/>
                <w:kern w:val="0"/>
                <w:sz w:val="24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9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黑体" w:hAnsi="黑体" w:eastAsia="黑体" w:cs="仿宋"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8"/>
                <w:lang w:bidi="zh-CN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6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1.</w:t>
            </w:r>
            <w:r>
              <w:rPr>
                <w:rFonts w:hint="eastAsia" w:ascii="仿宋_GB2312" w:hAnsi="楷体" w:eastAsia="仿宋_GB2312" w:cs="仿宋"/>
                <w:color w:val="auto"/>
                <w:kern w:val="0"/>
                <w:sz w:val="24"/>
                <w:szCs w:val="28"/>
                <w:lang w:bidi="zh-CN"/>
              </w:rPr>
              <w:t xml:space="preserve"> </w:t>
            </w:r>
            <w:r>
              <w:rPr>
                <w:rFonts w:hint="eastAsia" w:ascii="仿宋_GB2312" w:hAnsi="楷体" w:eastAsia="仿宋_GB2312" w:cs="仿宋"/>
                <w:color w:val="auto"/>
                <w:kern w:val="0"/>
                <w:sz w:val="24"/>
                <w:szCs w:val="28"/>
                <w:lang w:val="en-US" w:bidi="zh-CN"/>
              </w:rPr>
              <w:t>14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天内有中、高风险地区旅居史</w:t>
            </w:r>
          </w:p>
          <w:p>
            <w:pPr>
              <w:snapToGrid w:val="0"/>
              <w:spacing w:line="320" w:lineRule="exact"/>
              <w:ind w:firstLine="240" w:firstLineChars="100"/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具体地区名单：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6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 xml:space="preserve">2. 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en-US" w:bidi="zh-CN"/>
              </w:rPr>
              <w:t>14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天内本人有境外旅居史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6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 xml:space="preserve">3. 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en-US" w:bidi="zh-CN"/>
              </w:rPr>
              <w:t>14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天内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zh-CN" w:bidi="zh-CN"/>
              </w:rPr>
              <w:t>曾接触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过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zh-CN" w:bidi="zh-CN"/>
              </w:rPr>
              <w:t>来自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中、高风险地区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zh-CN" w:bidi="zh-CN"/>
              </w:rPr>
              <w:t>的有发热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或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zh-CN" w:bidi="zh-CN"/>
              </w:rPr>
              <w:t>呼吸道症状的患者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 xml:space="preserve">4. 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en-US" w:bidi="zh-CN"/>
              </w:rPr>
              <w:t>14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天内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zh-CN" w:bidi="zh-CN"/>
              </w:rPr>
              <w:t>曾接触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过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zh-CN" w:bidi="zh-CN"/>
              </w:rPr>
              <w:t>新冠病毒感染者或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其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zh-CN" w:bidi="zh-CN"/>
              </w:rPr>
              <w:t>密切接触者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6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spacing w:val="-8"/>
                <w:kern w:val="0"/>
                <w:sz w:val="24"/>
                <w:szCs w:val="28"/>
                <w:lang w:bidi="zh-CN"/>
              </w:rPr>
              <w:t>5. 聚集性发病患者（</w:t>
            </w:r>
            <w:r>
              <w:rPr>
                <w:rFonts w:hint="eastAsia" w:ascii="仿宋_GB2312" w:hAnsi="楷体" w:eastAsia="仿宋_GB2312" w:cs="仿宋"/>
                <w:spacing w:val="-8"/>
                <w:kern w:val="0"/>
                <w:sz w:val="24"/>
                <w:szCs w:val="28"/>
                <w:lang w:val="en-US" w:bidi="zh-CN"/>
              </w:rPr>
              <w:t>14</w:t>
            </w:r>
            <w:r>
              <w:rPr>
                <w:rFonts w:hint="eastAsia" w:ascii="仿宋_GB2312" w:hAnsi="楷体" w:eastAsia="仿宋_GB2312" w:cs="仿宋"/>
                <w:spacing w:val="-8"/>
                <w:kern w:val="0"/>
                <w:sz w:val="24"/>
                <w:szCs w:val="28"/>
                <w:lang w:bidi="zh-CN"/>
              </w:rPr>
              <w:t>天内在</w:t>
            </w:r>
            <w:r>
              <w:rPr>
                <w:rFonts w:hint="eastAsia" w:ascii="仿宋_GB2312" w:hAnsi="楷体" w:eastAsia="仿宋_GB2312" w:cs="仿宋"/>
                <w:spacing w:val="-8"/>
                <w:kern w:val="0"/>
                <w:sz w:val="24"/>
                <w:szCs w:val="28"/>
                <w:lang w:val="zh-CN" w:bidi="zh-CN"/>
              </w:rPr>
              <w:t>小范围如家庭、办公室、学校班级等场所，出现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zh-CN" w:bidi="zh-CN"/>
              </w:rPr>
              <w:t>2</w:t>
            </w:r>
            <w:r>
              <w:rPr>
                <w:rFonts w:hint="eastAsia" w:ascii="仿宋_GB2312" w:hAnsi="楷体" w:eastAsia="仿宋_GB2312" w:cs="仿宋"/>
                <w:spacing w:val="-9"/>
                <w:kern w:val="0"/>
                <w:sz w:val="24"/>
                <w:szCs w:val="28"/>
                <w:lang w:val="zh-CN" w:bidi="zh-CN"/>
              </w:rPr>
              <w:t>例及以上发热</w:t>
            </w:r>
            <w:r>
              <w:rPr>
                <w:rFonts w:hint="eastAsia" w:ascii="仿宋_GB2312" w:hAnsi="楷体" w:eastAsia="仿宋_GB2312" w:cs="仿宋"/>
                <w:spacing w:val="-9"/>
                <w:kern w:val="0"/>
                <w:sz w:val="24"/>
                <w:szCs w:val="28"/>
                <w:lang w:bidi="zh-CN"/>
              </w:rPr>
              <w:t>或呼吸道</w:t>
            </w:r>
            <w:r>
              <w:rPr>
                <w:rFonts w:hint="eastAsia" w:ascii="仿宋_GB2312" w:hAnsi="楷体" w:eastAsia="仿宋_GB2312" w:cs="仿宋"/>
                <w:spacing w:val="-10"/>
                <w:kern w:val="0"/>
                <w:sz w:val="24"/>
                <w:szCs w:val="28"/>
                <w:lang w:val="zh-CN" w:bidi="zh-CN"/>
              </w:rPr>
              <w:t>症状的</w:t>
            </w:r>
            <w:r>
              <w:rPr>
                <w:rFonts w:hint="eastAsia" w:ascii="仿宋_GB2312" w:hAnsi="楷体" w:eastAsia="仿宋_GB2312" w:cs="仿宋"/>
                <w:spacing w:val="-10"/>
                <w:kern w:val="0"/>
                <w:sz w:val="24"/>
                <w:szCs w:val="28"/>
                <w:lang w:bidi="zh-CN"/>
              </w:rPr>
              <w:t>患者</w:t>
            </w:r>
            <w:r>
              <w:rPr>
                <w:rFonts w:hint="eastAsia" w:ascii="仿宋_GB2312" w:hAnsi="楷体" w:eastAsia="仿宋_GB2312" w:cs="仿宋"/>
                <w:spacing w:val="-8"/>
                <w:kern w:val="0"/>
                <w:sz w:val="24"/>
                <w:szCs w:val="28"/>
                <w:lang w:bidi="zh-CN"/>
              </w:rPr>
              <w:t>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黑体" w:hAnsi="黑体" w:eastAsia="黑体" w:cs="仿宋"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黑体" w:hAnsi="黑体" w:eastAsia="黑体" w:cs="仿宋"/>
                <w:bCs/>
                <w:spacing w:val="-8"/>
                <w:kern w:val="0"/>
                <w:sz w:val="24"/>
                <w:szCs w:val="28"/>
                <w:lang w:bidi="zh-CN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69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楷体" w:eastAsia="仿宋_GB2312" w:cs="仿宋"/>
                <w:spacing w:val="-8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1. 流行病史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zh-CN" w:bidi="zh-CN"/>
              </w:rPr>
              <w:t>中所述任一情况人员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的共同居住者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69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2. 本人或共同居住者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val="zh-CN" w:bidi="zh-CN"/>
              </w:rPr>
              <w:t>从事可能接触新冠病毒或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新冠病毒感染者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val="zh-CN" w:bidi="zh-CN"/>
              </w:rPr>
              <w:t>相关工作的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较高风险人群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val="zh-CN" w:bidi="zh-CN"/>
              </w:rPr>
              <w:t>，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主要包括：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仿宋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69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spacing w:val="-8"/>
                <w:kern w:val="0"/>
                <w:sz w:val="24"/>
                <w:szCs w:val="28"/>
                <w:lang w:bidi="zh-CN"/>
              </w:rPr>
              <w:t>①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进口冷链、海鲜、肉类等食品监管和从业人员等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69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②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集中医学观察场所从业人员等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69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30"/>
              </w:tabs>
              <w:snapToGrid w:val="0"/>
              <w:spacing w:line="320" w:lineRule="exact"/>
              <w:rPr>
                <w:rFonts w:hint="eastAsia" w:ascii="仿宋_GB2312" w:hAnsi="楷体" w:eastAsia="仿宋_GB2312" w:cs="仿宋"/>
                <w:spacing w:val="-6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spacing w:val="-6"/>
                <w:kern w:val="0"/>
                <w:sz w:val="24"/>
                <w:szCs w:val="28"/>
                <w:lang w:bidi="zh-CN"/>
              </w:rPr>
              <w:t>③新冠肺炎医疗救治定点医院、医疗机构发热门诊和急诊等相关各类人员等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69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④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69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3. 纳入社区管理处于健康监测期的来自中高风险地区人员、解除医学观察人员、入境人员等。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黑体" w:hAnsi="黑体" w:eastAsia="黑体" w:cs="仿宋"/>
                <w:bCs/>
                <w:spacing w:val="-8"/>
                <w:kern w:val="0"/>
                <w:sz w:val="28"/>
                <w:szCs w:val="28"/>
                <w:lang w:bidi="zh-CN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8"/>
                <w:lang w:bidi="zh-CN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9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目前有，或者14天内有：</w:t>
            </w:r>
          </w:p>
          <w:p>
            <w:pPr>
              <w:snapToGrid w:val="0"/>
              <w:spacing w:line="320" w:lineRule="exact"/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</w:pP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发热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干咳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乏力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鼻塞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流涕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咽痛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>□是□否</w:t>
            </w:r>
          </w:p>
          <w:p>
            <w:pPr>
              <w:snapToGrid w:val="0"/>
              <w:spacing w:line="320" w:lineRule="exact"/>
              <w:rPr>
                <w:rFonts w:hint="eastAsia" w:ascii="仿宋_GB2312" w:hAnsi="楷体" w:eastAsia="仿宋_GB2312" w:cs="仿宋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肌痛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结膜炎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腹泻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嗅（味）觉减退（丧失）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>□是□否</w:t>
            </w:r>
          </w:p>
        </w:tc>
      </w:tr>
    </w:tbl>
    <w:p>
      <w:pPr>
        <w:tabs>
          <w:tab w:val="left" w:pos="2040"/>
        </w:tabs>
        <w:snapToGrid w:val="0"/>
        <w:spacing w:before="120"/>
        <w:ind w:right="58" w:firstLine="360" w:firstLineChars="150"/>
        <w:jc w:val="left"/>
        <w:rPr>
          <w:rFonts w:ascii="楷体" w:hAnsi="楷体" w:eastAsia="楷体" w:cs="黑体"/>
          <w:spacing w:val="-14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请确认上述情况属实</w:t>
      </w:r>
      <w:r>
        <w:rPr>
          <w:rFonts w:hint="eastAsia" w:ascii="仿宋" w:hAnsi="仿宋" w:eastAsia="仿宋" w:cs="仿宋"/>
          <w:spacing w:val="-44"/>
          <w:sz w:val="24"/>
          <w:szCs w:val="24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5"/>
          <w:sz w:val="24"/>
          <w:szCs w:val="24"/>
          <w:shd w:val="clear" w:fill="FFFFFF"/>
        </w:rPr>
        <w:t>本人对以上信息的真实性负责，自愿承担因拒报、瞒报、谎报或伪造信息等造成的一切后果。</w:t>
      </w:r>
      <w:bookmarkStart w:id="0" w:name="_GoBack"/>
      <w:bookmarkEnd w:id="0"/>
    </w:p>
    <w:p>
      <w:pPr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 xml:space="preserve">签名：         </w:t>
      </w:r>
      <w:r>
        <w:rPr>
          <w:rFonts w:hint="eastAsia"/>
          <w:sz w:val="24"/>
          <w:szCs w:val="24"/>
          <w:lang w:val="en-US" w:eastAsia="zh-CN"/>
        </w:rPr>
        <w:t xml:space="preserve">                        </w:t>
      </w:r>
      <w:r>
        <w:rPr>
          <w:rFonts w:hint="eastAsia"/>
          <w:sz w:val="24"/>
          <w:szCs w:val="24"/>
        </w:rPr>
        <w:t xml:space="preserve">  日期：     年     月  </w:t>
      </w:r>
      <w:r>
        <w:rPr>
          <w:rFonts w:hint="eastAsia"/>
          <w:sz w:val="24"/>
          <w:szCs w:val="24"/>
          <w:lang w:val="en-US" w:eastAsia="zh-CN"/>
        </w:rPr>
        <w:t xml:space="preserve">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OGMzODMyZGIyMGM1YjdlODY3ZGUwNzQ5YjAxOWQifQ=="/>
  </w:docVars>
  <w:rsids>
    <w:rsidRoot w:val="01625506"/>
    <w:rsid w:val="01625506"/>
    <w:rsid w:val="01D1311E"/>
    <w:rsid w:val="1488058A"/>
    <w:rsid w:val="55366A71"/>
    <w:rsid w:val="6A39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kern w:val="0"/>
      <w:sz w:val="32"/>
      <w:szCs w:val="20"/>
      <w:lang w:val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771</Words>
  <Characters>785</Characters>
  <Lines>0</Lines>
  <Paragraphs>0</Paragraphs>
  <TotalTime>2</TotalTime>
  <ScaleCrop>false</ScaleCrop>
  <LinksUpToDate>false</LinksUpToDate>
  <CharactersWithSpaces>970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2022-05-11T01:50:00Z</dcterms:created>
  <dc:creator>Administrator</dc:creator>
  <cp:lastModifiedBy>13998</cp:lastModifiedBy>
  <dcterms:modified xsi:type="dcterms:W3CDTF">2022-05-15T01:08:19Z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F317A0D0D95544D5A9732344A063D46E</vt:lpwstr>
  </property>
</Properties>
</file>